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8C" w:rsidRDefault="0012741C" w:rsidP="002E3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85pt;margin-top:-20.5pt;width:34.85pt;height:30.8pt;z-index:251658240;mso-wrap-edited:f" wrapcoords="-1137 0 -1137 20160 21600 20160 21600 0 -1137 0">
            <v:imagedata r:id="rId7" o:title=""/>
          </v:shape>
          <o:OLEObject Type="Embed" ProgID="MSPhotoEd.3" ShapeID="_x0000_s1026" DrawAspect="Content" ObjectID="_1631347828" r:id="rId8"/>
        </w:objec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FA2823" w:rsidRPr="0065732E" w:rsidRDefault="00B80922" w:rsidP="002E3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FA2823" w:rsidRPr="0065732E" w:rsidRDefault="00B80922">
      <w:pPr>
        <w:spacing w:after="67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ORTA DOĞU TEKNİK ÜNİVERSİTESİ </w:t>
      </w:r>
    </w:p>
    <w:p w:rsidR="00FA2823" w:rsidRPr="0065732E" w:rsidRDefault="00B80922">
      <w:pPr>
        <w:spacing w:after="67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YAPI İŞLERİ VE TEKNİK DAİRE BAŞKANLIĞI </w:t>
      </w:r>
    </w:p>
    <w:p w:rsidR="00FA2823" w:rsidRPr="0065732E" w:rsidRDefault="00B80922">
      <w:pPr>
        <w:spacing w:after="218"/>
        <w:ind w:left="10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Satın Alma Birimi </w:t>
      </w:r>
    </w:p>
    <w:p w:rsidR="00387A65" w:rsidRPr="0065732E" w:rsidRDefault="00387A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823" w:rsidRPr="0065732E" w:rsidRDefault="00B80922">
      <w:pPr>
        <w:spacing w:after="0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DUYURU </w:t>
      </w:r>
    </w:p>
    <w:p w:rsidR="00FA2823" w:rsidRPr="0065732E" w:rsidRDefault="00FD58C5" w:rsidP="0065732E">
      <w:pPr>
        <w:spacing w:after="311"/>
        <w:ind w:left="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30</w:t>
      </w:r>
      <w:r w:rsidR="0065732E" w:rsidRPr="0065732E">
        <w:rPr>
          <w:rFonts w:ascii="Times New Roman" w:hAnsi="Times New Roman" w:cs="Times New Roman"/>
          <w:b/>
          <w:sz w:val="24"/>
          <w:szCs w:val="24"/>
        </w:rPr>
        <w:t>/09/2019</w:t>
      </w:r>
    </w:p>
    <w:p w:rsidR="0065732E" w:rsidRPr="004277B4" w:rsidRDefault="0065732E" w:rsidP="004277B4">
      <w:pPr>
        <w:tabs>
          <w:tab w:val="right" w:pos="10468"/>
        </w:tabs>
        <w:spacing w:after="72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59E2" w:rsidRPr="0065732E">
        <w:rPr>
          <w:rFonts w:ascii="Times New Roman" w:eastAsia="Times New Roman" w:hAnsi="Times New Roman" w:cs="Times New Roman"/>
          <w:sz w:val="24"/>
          <w:szCs w:val="24"/>
        </w:rPr>
        <w:t>Y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>apı İşleri ve Teknik Daire Başkanlığı</w:t>
      </w:r>
      <w:r w:rsidR="00387A65" w:rsidRPr="0065732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nca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374CA">
        <w:rPr>
          <w:rFonts w:ascii="Times New Roman" w:eastAsia="Times New Roman" w:hAnsi="Times New Roman" w:cs="Times New Roman"/>
          <w:b/>
          <w:sz w:val="24"/>
          <w:szCs w:val="24"/>
        </w:rPr>
        <w:t xml:space="preserve">MEVCUT </w:t>
      </w:r>
      <w:r w:rsidR="008F24DE">
        <w:rPr>
          <w:rFonts w:ascii="Times New Roman" w:eastAsia="Times New Roman" w:hAnsi="Times New Roman" w:cs="Times New Roman"/>
          <w:b/>
          <w:sz w:val="24"/>
          <w:szCs w:val="24"/>
        </w:rPr>
        <w:t>YSC DOLUMU</w:t>
      </w:r>
      <w:r w:rsidR="006374CA">
        <w:rPr>
          <w:rFonts w:ascii="Times New Roman" w:eastAsia="Times New Roman" w:hAnsi="Times New Roman" w:cs="Times New Roman"/>
          <w:b/>
          <w:sz w:val="24"/>
          <w:szCs w:val="24"/>
        </w:rPr>
        <w:t xml:space="preserve"> VE YENİ YSC ALIMI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 işi </w:t>
      </w:r>
      <w:r w:rsidR="00B80922" w:rsidRPr="00310E01">
        <w:rPr>
          <w:rFonts w:ascii="Times New Roman" w:eastAsia="Times New Roman" w:hAnsi="Times New Roman" w:cs="Times New Roman"/>
          <w:b/>
          <w:sz w:val="24"/>
          <w:szCs w:val="24"/>
        </w:rPr>
        <w:t>Doğrudan Temin (22/d)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 ile yaptırılacaktır. İlgililerin Başkanlığımız Satın Alma Birimine </w:t>
      </w:r>
      <w:r w:rsidR="000436E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D58C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92B9F" w:rsidRPr="00657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D58C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92B9F" w:rsidRPr="0065732E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8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Cuma </w:t>
      </w:r>
      <w:r w:rsidR="00B80922" w:rsidRPr="000821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günü </w:t>
      </w:r>
      <w:r w:rsidR="006C5A5A" w:rsidRPr="000821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</w:t>
      </w:r>
      <w:r w:rsidRPr="000821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aat 14:00’</w:t>
      </w:r>
      <w:r w:rsidR="006C5A5A" w:rsidRPr="000821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</w:t>
      </w:r>
      <w:r w:rsidR="00B80922" w:rsidRPr="000821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>kadar tekliflerini sunmaları rica olunur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Saat 14:00’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den sonra gelen teklifler değerlendirilmeye alınmayacaktır.</w:t>
      </w:r>
    </w:p>
    <w:p w:rsidR="004277B4" w:rsidRPr="004277B4" w:rsidRDefault="0065732E" w:rsidP="004277B4">
      <w:pPr>
        <w:spacing w:after="268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>Saygılarımla.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7796"/>
        <w:gridCol w:w="1418"/>
      </w:tblGrid>
      <w:tr w:rsidR="004277B4" w:rsidRPr="004277B4" w:rsidTr="004277B4">
        <w:trPr>
          <w:trHeight w:val="53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277B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Sıra No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277B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Dolum Olması Gereken Yangın Söndürme Cihazları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277B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Miktarı</w:t>
            </w:r>
          </w:p>
        </w:tc>
      </w:tr>
      <w:tr w:rsidR="004277B4" w:rsidRPr="004277B4" w:rsidTr="004277B4">
        <w:trPr>
          <w:trHeight w:val="40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77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</w:pPr>
            <w:r w:rsidRPr="004277B4"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>6 kg ABC Tozlu Yangın Söndürme Cihazı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 w:rsidRPr="004277B4"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118</w:t>
            </w:r>
          </w:p>
        </w:tc>
      </w:tr>
      <w:tr w:rsidR="004277B4" w:rsidRPr="004277B4" w:rsidTr="004277B4">
        <w:trPr>
          <w:trHeight w:val="40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77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</w:pPr>
            <w:r w:rsidRPr="004277B4"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>50 kg ABC Tozlu Yangın Söndürme Cihazı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 w:rsidRPr="004277B4"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7</w:t>
            </w:r>
          </w:p>
        </w:tc>
      </w:tr>
      <w:tr w:rsidR="004277B4" w:rsidRPr="004277B4" w:rsidTr="004277B4">
        <w:trPr>
          <w:trHeight w:val="40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77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</w:pPr>
            <w:r w:rsidRPr="004277B4"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>10 kg CO2 Gazlı Yangın Söndürme Cihazı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 w:rsidRPr="004277B4"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6</w:t>
            </w:r>
          </w:p>
        </w:tc>
      </w:tr>
      <w:tr w:rsidR="004277B4" w:rsidRPr="004277B4" w:rsidTr="004277B4">
        <w:trPr>
          <w:trHeight w:val="40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77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277B4" w:rsidRPr="004277B4" w:rsidRDefault="004277B4" w:rsidP="004277B4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</w:pPr>
            <w:r w:rsidRPr="004277B4"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 w:rsidRPr="004277B4"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4277B4" w:rsidRPr="004277B4" w:rsidTr="00942E5C">
        <w:trPr>
          <w:trHeight w:val="93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277B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Sıra No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 w:rsidRPr="004277B4"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 xml:space="preserve">Yeni Alınması Gereken Yangın Söndürme Cihazları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7B4" w:rsidRPr="004277B4" w:rsidRDefault="00942E5C" w:rsidP="00942E5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Miktarı</w:t>
            </w:r>
          </w:p>
        </w:tc>
      </w:tr>
      <w:tr w:rsidR="004277B4" w:rsidRPr="004277B4" w:rsidTr="004277B4">
        <w:trPr>
          <w:trHeight w:val="40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77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</w:pPr>
            <w:r w:rsidRPr="004277B4"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>6 kg ABC Tozlu Yangın Söndürme Cihazı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 w:rsidRPr="004277B4"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123</w:t>
            </w:r>
          </w:p>
        </w:tc>
      </w:tr>
      <w:tr w:rsidR="004277B4" w:rsidRPr="004277B4" w:rsidTr="004277B4">
        <w:trPr>
          <w:trHeight w:val="40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77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</w:pPr>
            <w:r w:rsidRPr="004277B4"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>50 kgABC Tozlu Yangın Söndürme Cihazı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 w:rsidRPr="004277B4"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  <w:tr w:rsidR="004277B4" w:rsidRPr="004277B4" w:rsidTr="004277B4">
        <w:trPr>
          <w:trHeight w:val="40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77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</w:pPr>
            <w:r w:rsidRPr="004277B4"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 xml:space="preserve">6 kg Halokarbon </w:t>
            </w:r>
            <w:r w:rsidR="000C0261"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>(</w:t>
            </w:r>
            <w:r w:rsidR="008660B1"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 xml:space="preserve">HFC </w:t>
            </w:r>
            <w:r w:rsidR="000C0261"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>236</w:t>
            </w:r>
            <w:r w:rsidR="008660B1"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 xml:space="preserve"> FA</w:t>
            </w:r>
            <w:r w:rsidR="000C0261"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>)</w:t>
            </w:r>
            <w:r w:rsidRPr="004277B4"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>Gazlı Yangın Söndürme Cihazı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 w:rsidRPr="004277B4"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10</w:t>
            </w:r>
          </w:p>
        </w:tc>
      </w:tr>
      <w:tr w:rsidR="004277B4" w:rsidRPr="004277B4" w:rsidTr="004277B4">
        <w:trPr>
          <w:trHeight w:val="4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77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7B4" w:rsidRPr="004277B4" w:rsidRDefault="00586A4C" w:rsidP="004277B4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>12</w:t>
            </w:r>
            <w:r w:rsidR="004277B4" w:rsidRPr="004277B4"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 xml:space="preserve"> kg ABC Tozlu Otomatik Spring Başlıklı Yangın Söndürme Cihazı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 w:rsidRPr="004277B4"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4277B4" w:rsidRPr="004277B4" w:rsidTr="004277B4">
        <w:trPr>
          <w:trHeight w:val="3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77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7B4" w:rsidRPr="004277B4" w:rsidRDefault="004277B4" w:rsidP="004277B4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</w:pPr>
            <w:r w:rsidRPr="004277B4"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  <w:t>6 kg ABC Tozlu Otomatik Spring Başlıklı Yangın Söndürme Cihazı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7B4" w:rsidRPr="004277B4" w:rsidRDefault="004277B4" w:rsidP="004277B4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 w:rsidRPr="004277B4"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</w:tbl>
    <w:p w:rsidR="004277B4" w:rsidRPr="0065732E" w:rsidRDefault="004277B4" w:rsidP="004277B4">
      <w:pPr>
        <w:spacing w:after="2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2823" w:rsidRPr="0065732E" w:rsidRDefault="00A70E26" w:rsidP="00A70E26">
      <w:pPr>
        <w:spacing w:after="257" w:line="266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AÇIKLAMA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B5F2F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000A" w:rsidRPr="0065732E" w:rsidRDefault="00B80922" w:rsidP="00CF0220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Teklif zarfları Satın Alma </w:t>
      </w:r>
      <w:r w:rsidR="00817E24" w:rsidRPr="0065732E">
        <w:rPr>
          <w:rFonts w:ascii="Times New Roman" w:eastAsia="Times New Roman" w:hAnsi="Times New Roman" w:cs="Times New Roman"/>
          <w:b/>
          <w:sz w:val="24"/>
          <w:szCs w:val="24"/>
        </w:rPr>
        <w:t>Birimi’nden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7B4">
        <w:rPr>
          <w:rFonts w:ascii="Times New Roman" w:eastAsia="Times New Roman" w:hAnsi="Times New Roman" w:cs="Times New Roman"/>
          <w:b/>
          <w:sz w:val="24"/>
          <w:szCs w:val="24"/>
        </w:rPr>
        <w:t>Veli YEŞİLSU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4277B4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E6086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( </w:t>
      </w:r>
      <w:r w:rsidR="004277B4">
        <w:rPr>
          <w:rFonts w:ascii="Times New Roman" w:eastAsia="Times New Roman" w:hAnsi="Times New Roman" w:cs="Times New Roman"/>
          <w:b/>
          <w:sz w:val="24"/>
          <w:szCs w:val="24"/>
        </w:rPr>
        <w:t>210 61 66</w:t>
      </w:r>
      <w:r w:rsidR="003E6086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elden teslim edilecektir. </w:t>
      </w:r>
    </w:p>
    <w:p w:rsidR="00FA2823" w:rsidRPr="00CF0220" w:rsidRDefault="006C5A5A" w:rsidP="00CF0220">
      <w:pPr>
        <w:spacing w:after="206" w:line="266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**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Doğrudan temin ile ilgili duyuru, </w:t>
      </w:r>
      <w:r w:rsidR="00F41286"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numune gördü, malzeme listesi, 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teknik şartname ve sonuç bilgi</w:t>
      </w:r>
      <w:r w:rsidR="00866D2F"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lerine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  <w:hyperlink r:id="rId9" w:history="1">
        <w:r w:rsidRPr="0065732E">
          <w:rPr>
            <w:rStyle w:val="Kpr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http://satinalma.yitdb.metu.edu.tr/</w:t>
        </w:r>
      </w:hyperlink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linkinden </w:t>
      </w:r>
      <w:r w:rsidR="00455642" w:rsidRPr="0065732E">
        <w:rPr>
          <w:rFonts w:ascii="Times New Roman" w:eastAsia="Times New Roman" w:hAnsi="Times New Roman" w:cs="Times New Roman"/>
          <w:b/>
          <w:sz w:val="24"/>
          <w:szCs w:val="24"/>
        </w:rPr>
        <w:t>erişebilirsiniz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2823" w:rsidRPr="0065732E" w:rsidRDefault="00B80922">
      <w:pPr>
        <w:spacing w:after="3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Cahit KÖKSAL </w:t>
      </w:r>
    </w:p>
    <w:p w:rsidR="00FA2823" w:rsidRPr="0065732E" w:rsidRDefault="00B80922">
      <w:pPr>
        <w:spacing w:after="3"/>
        <w:ind w:left="12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Araştırmacı </w:t>
      </w:r>
    </w:p>
    <w:p w:rsidR="00FA2823" w:rsidRPr="0065732E" w:rsidRDefault="00B80922">
      <w:pPr>
        <w:spacing w:after="3"/>
        <w:ind w:left="12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Satın Alma Birim </w:t>
      </w:r>
      <w:r w:rsidR="006C5A5A" w:rsidRPr="0065732E">
        <w:rPr>
          <w:rFonts w:ascii="Times New Roman" w:eastAsia="Times New Roman" w:hAnsi="Times New Roman" w:cs="Times New Roman"/>
          <w:sz w:val="24"/>
          <w:szCs w:val="24"/>
        </w:rPr>
        <w:t>Yöneticisi</w:t>
      </w:r>
    </w:p>
    <w:sectPr w:rsidR="00FA2823" w:rsidRPr="0065732E" w:rsidSect="006573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1C" w:rsidRDefault="0012741C" w:rsidP="0065732E">
      <w:pPr>
        <w:spacing w:after="0" w:line="240" w:lineRule="auto"/>
      </w:pPr>
      <w:r>
        <w:separator/>
      </w:r>
    </w:p>
  </w:endnote>
  <w:endnote w:type="continuationSeparator" w:id="0">
    <w:p w:rsidR="0012741C" w:rsidRDefault="0012741C" w:rsidP="0065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6573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6573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6573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1C" w:rsidRDefault="0012741C" w:rsidP="0065732E">
      <w:pPr>
        <w:spacing w:after="0" w:line="240" w:lineRule="auto"/>
      </w:pPr>
      <w:r>
        <w:separator/>
      </w:r>
    </w:p>
  </w:footnote>
  <w:footnote w:type="continuationSeparator" w:id="0">
    <w:p w:rsidR="0012741C" w:rsidRDefault="0012741C" w:rsidP="0065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12741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50" o:spid="_x0000_s2050" type="#_x0000_t75" style="position:absolute;margin-left:0;margin-top:0;width:510.2pt;height:319.95pt;z-index:-251657216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12741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51" o:spid="_x0000_s2051" type="#_x0000_t75" style="position:absolute;margin-left:0;margin-top:0;width:510.2pt;height:319.95pt;z-index:-251656192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12741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49" o:spid="_x0000_s2049" type="#_x0000_t75" style="position:absolute;margin-left:0;margin-top:0;width:510.2pt;height:319.95pt;z-index:-251658240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3"/>
    <w:rsid w:val="000436E6"/>
    <w:rsid w:val="0008212E"/>
    <w:rsid w:val="000A0A9A"/>
    <w:rsid w:val="000C0261"/>
    <w:rsid w:val="0012741C"/>
    <w:rsid w:val="00152A0E"/>
    <w:rsid w:val="00192B9F"/>
    <w:rsid w:val="00194698"/>
    <w:rsid w:val="002E3A8C"/>
    <w:rsid w:val="00302C47"/>
    <w:rsid w:val="00310E01"/>
    <w:rsid w:val="003278C0"/>
    <w:rsid w:val="00387A65"/>
    <w:rsid w:val="003D2F9D"/>
    <w:rsid w:val="003E6086"/>
    <w:rsid w:val="00420C9B"/>
    <w:rsid w:val="004277B4"/>
    <w:rsid w:val="00455642"/>
    <w:rsid w:val="0049513F"/>
    <w:rsid w:val="005659E2"/>
    <w:rsid w:val="00586A4C"/>
    <w:rsid w:val="006374CA"/>
    <w:rsid w:val="0065732E"/>
    <w:rsid w:val="006B5F2F"/>
    <w:rsid w:val="006C5A5A"/>
    <w:rsid w:val="00712431"/>
    <w:rsid w:val="00762F6A"/>
    <w:rsid w:val="007E01F1"/>
    <w:rsid w:val="00817E24"/>
    <w:rsid w:val="008660B1"/>
    <w:rsid w:val="00866D2F"/>
    <w:rsid w:val="008F24DE"/>
    <w:rsid w:val="00925585"/>
    <w:rsid w:val="00942E5C"/>
    <w:rsid w:val="00A25C6B"/>
    <w:rsid w:val="00A3000A"/>
    <w:rsid w:val="00A70E26"/>
    <w:rsid w:val="00AE71AB"/>
    <w:rsid w:val="00B80922"/>
    <w:rsid w:val="00BB1499"/>
    <w:rsid w:val="00CA0EE2"/>
    <w:rsid w:val="00CE3EA1"/>
    <w:rsid w:val="00CF0220"/>
    <w:rsid w:val="00D0243D"/>
    <w:rsid w:val="00E024EC"/>
    <w:rsid w:val="00F214B1"/>
    <w:rsid w:val="00F41286"/>
    <w:rsid w:val="00FA1382"/>
    <w:rsid w:val="00FA2823"/>
    <w:rsid w:val="00F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2296FB"/>
  <w15:docId w15:val="{33DBB7DB-EB05-469F-93D3-03A76163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732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732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atinalma.yitdb.metu.edu.tr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Windows Kullanıcısı</cp:lastModifiedBy>
  <cp:revision>11</cp:revision>
  <dcterms:created xsi:type="dcterms:W3CDTF">2019-09-20T11:04:00Z</dcterms:created>
  <dcterms:modified xsi:type="dcterms:W3CDTF">2019-09-30T08:24:00Z</dcterms:modified>
</cp:coreProperties>
</file>