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13" w:rsidRDefault="00D26113" w:rsidP="00E15147">
      <w:pPr>
        <w:pStyle w:val="v1msonormal"/>
        <w:jc w:val="center"/>
        <w:rPr>
          <w:rFonts w:ascii="Arial" w:hAnsi="Arial" w:cs="Arial"/>
          <w:b/>
          <w:u w:val="single"/>
        </w:rPr>
      </w:pPr>
      <w:r>
        <w:rPr>
          <w:rFonts w:ascii="Arial" w:hAnsi="Arial" w:cs="Arial"/>
          <w:b/>
          <w:u w:val="single"/>
        </w:rPr>
        <w:t>ÜÇLÜ AMFİ &amp; KÜLTÜR KONGRE MERKEZİ BAKIR ÇATI TADİLATI YAPIM İŞİ</w:t>
      </w:r>
    </w:p>
    <w:p w:rsidR="00E15147" w:rsidRPr="00E15147" w:rsidRDefault="00D26113" w:rsidP="00E15147">
      <w:pPr>
        <w:pStyle w:val="v1msonormal"/>
        <w:jc w:val="center"/>
        <w:rPr>
          <w:rFonts w:ascii="Verdana" w:hAnsi="Verdana"/>
          <w:b/>
          <w:u w:val="single"/>
        </w:rPr>
      </w:pPr>
      <w:r>
        <w:rPr>
          <w:rFonts w:ascii="Arial" w:hAnsi="Arial" w:cs="Arial"/>
          <w:b/>
          <w:u w:val="single"/>
        </w:rPr>
        <w:t>POZ TANIMLARI ve TEKNİK ŞARTNAME</w:t>
      </w:r>
    </w:p>
    <w:p w:rsidR="00BD41AB" w:rsidRDefault="00E15147" w:rsidP="00BD41AB">
      <w:pPr>
        <w:pStyle w:val="Balk2"/>
        <w:jc w:val="center"/>
        <w:rPr>
          <w:color w:val="FF0000"/>
          <w:sz w:val="24"/>
          <w:szCs w:val="24"/>
        </w:rPr>
      </w:pPr>
      <w:r>
        <w:rPr>
          <w:rFonts w:ascii="Arial" w:hAnsi="Arial" w:cs="Arial"/>
        </w:rPr>
        <w:t> </w:t>
      </w:r>
      <w:r w:rsidR="00BD41AB">
        <w:rPr>
          <w:color w:val="FF0000"/>
          <w:sz w:val="24"/>
          <w:szCs w:val="24"/>
        </w:rPr>
        <w:t>ÖNEMLİ AÇIKLAMLAR</w:t>
      </w:r>
    </w:p>
    <w:p w:rsidR="00BD41AB" w:rsidRPr="00226669" w:rsidRDefault="00BD41AB" w:rsidP="00BD41AB"/>
    <w:p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Yapılacak tüm imalatlarda kullanılacak malzemeler 1. sınıf malzeme olacak ve TSE standartlarına sahip olacaktır.</w:t>
      </w:r>
    </w:p>
    <w:p w:rsidR="00BD41AB" w:rsidRPr="00BD41AB" w:rsidRDefault="00BD41AB" w:rsidP="00BD41AB">
      <w:pPr>
        <w:jc w:val="both"/>
        <w:rPr>
          <w:rFonts w:ascii="Verdana" w:eastAsia="Times New Roman" w:hAnsi="Verdana" w:cs="Arial"/>
          <w:b/>
          <w:bCs/>
          <w:sz w:val="20"/>
          <w:szCs w:val="20"/>
        </w:rPr>
      </w:pPr>
    </w:p>
    <w:p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İmalatların tümü fen ve sanat kurallarına uygun olacak, hiç bir şekilde fonksiyonel ve estetik engel, boyut hatası, uyumsuzluk kabul edilmeyecektir.</w:t>
      </w:r>
    </w:p>
    <w:p w:rsidR="00BD41AB" w:rsidRPr="00BD41AB" w:rsidRDefault="00BD41AB" w:rsidP="00BD41AB">
      <w:pPr>
        <w:jc w:val="both"/>
        <w:rPr>
          <w:rFonts w:ascii="Verdana" w:eastAsia="Times New Roman" w:hAnsi="Verdana" w:cs="Arial"/>
          <w:b/>
          <w:bCs/>
          <w:sz w:val="20"/>
          <w:szCs w:val="20"/>
        </w:rPr>
      </w:pPr>
    </w:p>
    <w:p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Yapılan imalatlar, GEREKTİRDİĞİ her türlü işçilik, malzeme, nakliye, yatay ve düşey yükleme, boşaltma, yüklenici genel giderleri ve kârı DÂHİL olaCak ŞEKİLDE fiyatlandıracaktır.</w:t>
      </w:r>
    </w:p>
    <w:p w:rsidR="00BD41AB" w:rsidRPr="00BD41AB" w:rsidRDefault="00BD41AB" w:rsidP="00BD41AB">
      <w:pPr>
        <w:jc w:val="both"/>
        <w:rPr>
          <w:rFonts w:ascii="Verdana" w:eastAsia="Times New Roman" w:hAnsi="Verdana" w:cs="Arial"/>
          <w:b/>
          <w:bCs/>
          <w:sz w:val="20"/>
          <w:szCs w:val="20"/>
        </w:rPr>
      </w:pPr>
    </w:p>
    <w:p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İş BİTİMİNDE yüklenici işyeri temizliğini yapacak, çalışır-kullanılabilir ve temiz durumda işverene teslim edecektir.</w:t>
      </w:r>
      <w:r>
        <w:rPr>
          <w:rFonts w:ascii="Verdana" w:eastAsia="Times New Roman" w:hAnsi="Verdana" w:cs="Arial"/>
          <w:b/>
          <w:bCs/>
          <w:sz w:val="20"/>
          <w:szCs w:val="20"/>
        </w:rPr>
        <w:t xml:space="preserve"> </w:t>
      </w:r>
      <w:r w:rsidRPr="00BD41AB">
        <w:rPr>
          <w:rFonts w:ascii="Verdana" w:eastAsia="Times New Roman" w:hAnsi="Verdana" w:cs="Arial"/>
          <w:b/>
          <w:bCs/>
          <w:sz w:val="20"/>
          <w:szCs w:val="20"/>
        </w:rPr>
        <w:t>Yüklenici bu imalatı yaparken mevcut imalata vereceği tüm zararı tüm giderleri kendisine ait olmak şartıyla düzelteceğini kabul ve taahhüt eder</w:t>
      </w:r>
    </w:p>
    <w:p w:rsidR="00BD41AB" w:rsidRPr="00BD41AB" w:rsidRDefault="00BD41AB" w:rsidP="00BD41AB">
      <w:pPr>
        <w:jc w:val="both"/>
        <w:rPr>
          <w:rFonts w:ascii="Verdana" w:eastAsia="Times New Roman" w:hAnsi="Verdana" w:cs="Arial"/>
          <w:b/>
          <w:bCs/>
          <w:sz w:val="20"/>
          <w:szCs w:val="20"/>
        </w:rPr>
      </w:pPr>
    </w:p>
    <w:p w:rsid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YÜKLENİCİ, detayları kesinleştirebilmek için </w:t>
      </w:r>
      <w:r w:rsidR="00AE41BE">
        <w:rPr>
          <w:rFonts w:ascii="Verdana" w:eastAsia="Times New Roman" w:hAnsi="Verdana" w:cs="Arial"/>
          <w:b/>
          <w:bCs/>
          <w:sz w:val="20"/>
          <w:szCs w:val="20"/>
        </w:rPr>
        <w:t>istenmesi halinde</w:t>
      </w:r>
      <w:r w:rsidRPr="00BD41AB">
        <w:rPr>
          <w:rFonts w:ascii="Verdana" w:eastAsia="Times New Roman" w:hAnsi="Verdana" w:cs="Arial"/>
          <w:b/>
          <w:bCs/>
          <w:sz w:val="20"/>
          <w:szCs w:val="20"/>
        </w:rPr>
        <w:t xml:space="preserve"> örnek imalat </w:t>
      </w:r>
      <w:r>
        <w:rPr>
          <w:rFonts w:ascii="Verdana" w:eastAsia="Times New Roman" w:hAnsi="Verdana" w:cs="Arial"/>
          <w:b/>
          <w:bCs/>
          <w:sz w:val="20"/>
          <w:szCs w:val="20"/>
        </w:rPr>
        <w:t>YAP</w:t>
      </w:r>
      <w:r w:rsidRPr="00BD41AB">
        <w:rPr>
          <w:rFonts w:ascii="Verdana" w:eastAsia="Times New Roman" w:hAnsi="Verdana" w:cs="Arial"/>
          <w:b/>
          <w:bCs/>
          <w:sz w:val="20"/>
          <w:szCs w:val="20"/>
        </w:rPr>
        <w:t>ACAKTIR. İdare örnek imalat üzerinde; yapım tekniği, detay çözümü konularında daha önce verdiği kararları değiştirme ve yeniden numune-örnek imalat talep etme hakkına sahiptir.</w:t>
      </w:r>
    </w:p>
    <w:p w:rsidR="00BD41AB" w:rsidRDefault="00BD41AB" w:rsidP="00BD41AB">
      <w:pPr>
        <w:jc w:val="both"/>
        <w:rPr>
          <w:rFonts w:ascii="Verdana" w:eastAsia="Times New Roman" w:hAnsi="Verdana" w:cs="Arial"/>
          <w:b/>
          <w:bCs/>
          <w:sz w:val="20"/>
          <w:szCs w:val="20"/>
        </w:rPr>
      </w:pPr>
    </w:p>
    <w:p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mevcut tüm imalatların yerinde tespitini yaptığını, bu ihale kapsamındaki yeni imalatların yapımında tüm lojistik, imalat, montaj vb. diğer problemleri çözdüğünü peşinen kabul eder. Yüklenici yerindeki imalatların mevcut durumu sebebiyle bu ihaledeki yeni imalatların yapılamayacağını yapım aşamasında iddia edemez.</w:t>
      </w:r>
    </w:p>
    <w:p w:rsidR="00BD41AB" w:rsidRPr="00BD41AB" w:rsidRDefault="00BD41AB" w:rsidP="00BD41AB">
      <w:pPr>
        <w:jc w:val="both"/>
        <w:rPr>
          <w:rFonts w:ascii="Verdana" w:eastAsia="Times New Roman" w:hAnsi="Verdana" w:cs="Arial"/>
          <w:b/>
          <w:bCs/>
          <w:sz w:val="20"/>
          <w:szCs w:val="20"/>
        </w:rPr>
      </w:pPr>
    </w:p>
    <w:p w:rsid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w:t>
      </w:r>
      <w:r>
        <w:rPr>
          <w:rFonts w:ascii="Verdana" w:eastAsia="Times New Roman" w:hAnsi="Verdana" w:cs="Arial"/>
          <w:b/>
          <w:bCs/>
          <w:sz w:val="20"/>
          <w:szCs w:val="20"/>
        </w:rPr>
        <w:t>çatıdaki</w:t>
      </w:r>
      <w:r w:rsidRPr="00BD41AB">
        <w:rPr>
          <w:rFonts w:ascii="Verdana" w:eastAsia="Times New Roman" w:hAnsi="Verdana" w:cs="Arial"/>
          <w:b/>
          <w:bCs/>
          <w:sz w:val="20"/>
          <w:szCs w:val="20"/>
        </w:rPr>
        <w:t xml:space="preserve"> </w:t>
      </w:r>
      <w:r>
        <w:rPr>
          <w:rFonts w:ascii="Verdana" w:eastAsia="Times New Roman" w:hAnsi="Verdana" w:cs="Arial"/>
          <w:b/>
          <w:bCs/>
          <w:sz w:val="20"/>
          <w:szCs w:val="20"/>
        </w:rPr>
        <w:t xml:space="preserve">mevcut imalatların yerini, </w:t>
      </w:r>
      <w:r w:rsidRPr="00BD41AB">
        <w:rPr>
          <w:rFonts w:ascii="Verdana" w:eastAsia="Times New Roman" w:hAnsi="Verdana" w:cs="Arial"/>
          <w:b/>
          <w:bCs/>
          <w:sz w:val="20"/>
          <w:szCs w:val="20"/>
        </w:rPr>
        <w:t>cinsini, montaj detaylarını ve ebatlarını bildiğini ve yerinde tespit ettiğini kabul eder. Yüklenici; projede tam görülmeyen mahaller veya yerinde yapılı imalatların ebatlarının, kotlarının vb. özelliklerin projeden farklı olması gibi sebeplerle ilave iş artışı veya fiyat farkı talep edemez.</w:t>
      </w:r>
    </w:p>
    <w:p w:rsidR="00AE41BE" w:rsidRDefault="00AE41BE" w:rsidP="00BD41AB">
      <w:pPr>
        <w:jc w:val="both"/>
        <w:rPr>
          <w:rFonts w:ascii="Verdana" w:eastAsia="Times New Roman" w:hAnsi="Verdana" w:cs="Arial"/>
          <w:b/>
          <w:bCs/>
          <w:sz w:val="20"/>
          <w:szCs w:val="20"/>
        </w:rPr>
      </w:pPr>
    </w:p>
    <w:p w:rsidR="00AE41BE" w:rsidRPr="00BD41AB" w:rsidRDefault="00AE41BE" w:rsidP="00AE41BE">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w:t>
      </w:r>
      <w:r w:rsidRPr="00AE41BE">
        <w:rPr>
          <w:rFonts w:ascii="Verdana" w:eastAsia="Times New Roman" w:hAnsi="Verdana" w:cs="Arial"/>
          <w:b/>
          <w:bCs/>
          <w:color w:val="FF0000"/>
          <w:sz w:val="20"/>
          <w:szCs w:val="20"/>
        </w:rPr>
        <w:t>tamiratını yaptığı alanlar için</w:t>
      </w:r>
      <w:r>
        <w:rPr>
          <w:rFonts w:ascii="Verdana" w:eastAsia="Times New Roman" w:hAnsi="Verdana" w:cs="Arial"/>
          <w:b/>
          <w:bCs/>
          <w:sz w:val="20"/>
          <w:szCs w:val="20"/>
        </w:rPr>
        <w:t xml:space="preserve"> su yalıtımına karşı 2 sene GARANTİ vermiş sayılmaktadır. Yüklenici; bu alanlarda su akıntısı, rüzgârda uçma, kenet</w:t>
      </w:r>
      <w:r w:rsidR="000D7A8F">
        <w:rPr>
          <w:rFonts w:ascii="Verdana" w:eastAsia="Times New Roman" w:hAnsi="Verdana" w:cs="Arial"/>
          <w:b/>
          <w:bCs/>
          <w:sz w:val="20"/>
          <w:szCs w:val="20"/>
        </w:rPr>
        <w:t xml:space="preserve">lerin bozulması </w:t>
      </w:r>
      <w:r>
        <w:rPr>
          <w:rFonts w:ascii="Verdana" w:eastAsia="Times New Roman" w:hAnsi="Verdana" w:cs="Arial"/>
          <w:b/>
          <w:bCs/>
          <w:sz w:val="20"/>
          <w:szCs w:val="20"/>
        </w:rPr>
        <w:t>veya lehimlerin atması gibi durumlarda 24-48 saat içinde müdahale etmeyi ve bedelsiz bir şekilde onarım yapmayı kabul ve taahhüt eder.</w:t>
      </w:r>
    </w:p>
    <w:p w:rsidR="00BD41AB" w:rsidRPr="00BD41AB" w:rsidRDefault="00BD41AB" w:rsidP="00BD41AB">
      <w:pPr>
        <w:jc w:val="both"/>
        <w:rPr>
          <w:rFonts w:ascii="Verdana" w:eastAsia="Times New Roman" w:hAnsi="Verdana" w:cs="Arial"/>
          <w:b/>
          <w:bCs/>
          <w:sz w:val="20"/>
          <w:szCs w:val="20"/>
        </w:rPr>
      </w:pPr>
    </w:p>
    <w:p w:rsidR="00BD41AB" w:rsidRPr="00BD41AB" w:rsidRDefault="00BD41AB" w:rsidP="00BD41AB">
      <w:pPr>
        <w:jc w:val="both"/>
        <w:rPr>
          <w:rFonts w:ascii="Verdana" w:eastAsia="Times New Roman" w:hAnsi="Verdana" w:cs="Arial"/>
          <w:b/>
          <w:bCs/>
          <w:sz w:val="20"/>
          <w:szCs w:val="20"/>
        </w:rPr>
      </w:pPr>
    </w:p>
    <w:p w:rsidR="00BD41AB" w:rsidRPr="00BD41AB" w:rsidRDefault="00BD41AB" w:rsidP="00BD41AB">
      <w:pPr>
        <w:pStyle w:val="Balk2"/>
        <w:jc w:val="center"/>
        <w:rPr>
          <w:color w:val="FF0000"/>
          <w:sz w:val="24"/>
          <w:szCs w:val="24"/>
        </w:rPr>
      </w:pPr>
      <w:r w:rsidRPr="00BD41AB">
        <w:rPr>
          <w:color w:val="FF0000"/>
          <w:sz w:val="24"/>
          <w:szCs w:val="24"/>
        </w:rPr>
        <w:t xml:space="preserve">GÜVENLİK ve ŞANTİYE KURULUMU  </w:t>
      </w:r>
    </w:p>
    <w:p w:rsidR="00BD41AB" w:rsidRPr="00BD41AB" w:rsidRDefault="00BD41AB" w:rsidP="00BD41AB">
      <w:pPr>
        <w:jc w:val="both"/>
        <w:rPr>
          <w:rFonts w:ascii="Verdana" w:eastAsia="Times New Roman" w:hAnsi="Verdana" w:cs="Arial"/>
          <w:b/>
          <w:bCs/>
          <w:sz w:val="20"/>
          <w:szCs w:val="20"/>
        </w:rPr>
      </w:pPr>
    </w:p>
    <w:p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Tüm inşaat süresi boyunca işçi güvenliği ile ilgili tüm yasa ve mevzuatlara aynen uyulacaktır.</w:t>
      </w:r>
    </w:p>
    <w:p w:rsidR="00BD41AB" w:rsidRPr="00BD41AB" w:rsidRDefault="00BD41AB" w:rsidP="00BD41AB">
      <w:pPr>
        <w:jc w:val="both"/>
        <w:rPr>
          <w:rFonts w:ascii="Verdana" w:eastAsia="Times New Roman" w:hAnsi="Verdana" w:cs="Arial"/>
          <w:b/>
          <w:bCs/>
          <w:sz w:val="20"/>
          <w:szCs w:val="20"/>
        </w:rPr>
      </w:pPr>
    </w:p>
    <w:p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şantiyede görevli tüm işçiler ve teknik personeller konumunu belli edecek şekilde farklı renklerde yelek ve baret takacaktır. yüksek mahallerde (iskele, çatı VB.) çalışacak işçiler mutlaka kemer takacaktır.</w:t>
      </w:r>
    </w:p>
    <w:p w:rsidR="00BD41AB" w:rsidRPr="00BD41AB" w:rsidRDefault="00BD41AB" w:rsidP="00BD41AB">
      <w:pPr>
        <w:jc w:val="both"/>
        <w:rPr>
          <w:rFonts w:ascii="Verdana" w:eastAsia="Times New Roman" w:hAnsi="Verdana" w:cs="Arial"/>
          <w:b/>
          <w:bCs/>
          <w:sz w:val="20"/>
          <w:szCs w:val="20"/>
        </w:rPr>
      </w:pPr>
    </w:p>
    <w:p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İnşaat sahasındaki mevcut her türlü alet, ekipman ve malzemenin güvenliğinden yüklenici sorumludur.  Yüklenici binada güvenliğin sağlanması için gereken tüm önlemlerin alınmasıyla mükelleftir. </w:t>
      </w:r>
    </w:p>
    <w:p w:rsidR="00BD41AB" w:rsidRPr="00BD41AB" w:rsidRDefault="00BD41AB" w:rsidP="00BD41AB">
      <w:pPr>
        <w:pStyle w:val="Balk2"/>
        <w:jc w:val="center"/>
        <w:rPr>
          <w:color w:val="FF0000"/>
          <w:sz w:val="24"/>
          <w:szCs w:val="24"/>
        </w:rPr>
      </w:pPr>
      <w:r>
        <w:rPr>
          <w:color w:val="FF0000"/>
          <w:sz w:val="24"/>
          <w:szCs w:val="24"/>
        </w:rPr>
        <w:lastRenderedPageBreak/>
        <w:t>POZ AÇIKLAMALARI</w:t>
      </w:r>
    </w:p>
    <w:p w:rsidR="00BD41AB" w:rsidRDefault="00BD41AB" w:rsidP="00BD41AB">
      <w:pPr>
        <w:spacing w:line="264" w:lineRule="auto"/>
        <w:jc w:val="both"/>
        <w:rPr>
          <w:rFonts w:ascii="Verdana" w:hAnsi="Verdana" w:cs="Arial"/>
          <w:b/>
          <w:caps/>
          <w:color w:val="000000"/>
          <w:sz w:val="22"/>
          <w:szCs w:val="22"/>
        </w:rPr>
      </w:pPr>
    </w:p>
    <w:p w:rsidR="00BD41AB" w:rsidRPr="00BD41AB" w:rsidRDefault="00BD41AB" w:rsidP="00BD41AB">
      <w:pPr>
        <w:pStyle w:val="v1msonormal"/>
        <w:numPr>
          <w:ilvl w:val="0"/>
          <w:numId w:val="3"/>
        </w:numPr>
        <w:ind w:left="426" w:hanging="426"/>
        <w:rPr>
          <w:rFonts w:ascii="Verdana" w:hAnsi="Verdana"/>
          <w:b/>
          <w:i/>
          <w:sz w:val="28"/>
          <w:szCs w:val="28"/>
          <w:u w:val="single"/>
        </w:rPr>
      </w:pPr>
      <w:r w:rsidRPr="00BD41AB">
        <w:rPr>
          <w:rFonts w:ascii="Arial" w:hAnsi="Arial" w:cs="Arial"/>
          <w:b/>
          <w:i/>
          <w:sz w:val="28"/>
          <w:szCs w:val="28"/>
          <w:u w:val="single"/>
        </w:rPr>
        <w:t>Fizik Bölümü Çatısı İçin;</w:t>
      </w:r>
    </w:p>
    <w:p w:rsidR="0017722B" w:rsidRPr="000340B3" w:rsidRDefault="00BD41AB" w:rsidP="000340B3">
      <w:pPr>
        <w:numPr>
          <w:ilvl w:val="0"/>
          <w:numId w:val="2"/>
        </w:numPr>
        <w:ind w:hanging="357"/>
        <w:jc w:val="both"/>
        <w:rPr>
          <w:rFonts w:ascii="Verdana" w:eastAsia="Times New Roman" w:hAnsi="Verdana"/>
        </w:rPr>
      </w:pPr>
      <w:r w:rsidRPr="0017722B">
        <w:rPr>
          <w:rFonts w:ascii="Arial" w:eastAsia="Times New Roman" w:hAnsi="Arial" w:cs="Arial"/>
        </w:rPr>
        <w:t xml:space="preserve">Çöken </w:t>
      </w:r>
      <w:r w:rsidR="00A01A4B">
        <w:rPr>
          <w:rFonts w:ascii="Arial" w:eastAsia="Times New Roman" w:hAnsi="Arial" w:cs="Arial"/>
        </w:rPr>
        <w:t>çatı bölümünün sökülüp, ahşap çatının</w:t>
      </w:r>
      <w:r w:rsidRPr="0017722B">
        <w:rPr>
          <w:rFonts w:ascii="Arial" w:eastAsia="Times New Roman" w:hAnsi="Arial" w:cs="Arial"/>
        </w:rPr>
        <w:t xml:space="preserve"> tamiri yapılacak. Sökülen bakır kaplamaların düzgün olanları geri kullanılacak harap olanların yerine yeni kaplama alınıp monte edilecek</w:t>
      </w:r>
      <w:r w:rsidR="000340B3">
        <w:rPr>
          <w:rFonts w:ascii="Arial" w:eastAsia="Times New Roman" w:hAnsi="Arial" w:cs="Arial"/>
        </w:rPr>
        <w:t xml:space="preserve">tir. </w:t>
      </w:r>
      <w:r w:rsidR="00A01A4B">
        <w:rPr>
          <w:rFonts w:ascii="Arial" w:eastAsia="Times New Roman" w:hAnsi="Arial" w:cs="Arial"/>
        </w:rPr>
        <w:t>Yeni yapılacak ahşap çatı üzerine çıtalı sistem 0,5 mm kalınlıkta kenetli b</w:t>
      </w:r>
      <w:r w:rsidR="000340B3">
        <w:rPr>
          <w:rFonts w:ascii="Arial" w:eastAsia="Times New Roman" w:hAnsi="Arial" w:cs="Arial"/>
        </w:rPr>
        <w:t xml:space="preserve">akır </w:t>
      </w:r>
      <w:r w:rsidR="00A01A4B">
        <w:rPr>
          <w:rFonts w:ascii="Arial" w:eastAsia="Times New Roman" w:hAnsi="Arial" w:cs="Arial"/>
        </w:rPr>
        <w:t>kaplaması yapılacaktır. Yan kısımlar</w:t>
      </w:r>
      <w:r w:rsidR="000340B3">
        <w:rPr>
          <w:rFonts w:ascii="Arial" w:eastAsia="Times New Roman" w:hAnsi="Arial" w:cs="Arial"/>
        </w:rPr>
        <w:t xml:space="preserve"> 5 cm çıta yüksekliğinde </w:t>
      </w:r>
      <w:proofErr w:type="spellStart"/>
      <w:r w:rsidR="000340B3">
        <w:rPr>
          <w:rFonts w:ascii="Arial" w:eastAsia="Times New Roman" w:hAnsi="Arial" w:cs="Arial"/>
        </w:rPr>
        <w:t>hadve</w:t>
      </w:r>
      <w:proofErr w:type="spellEnd"/>
      <w:r w:rsidR="000340B3">
        <w:rPr>
          <w:rFonts w:ascii="Arial" w:eastAsia="Times New Roman" w:hAnsi="Arial" w:cs="Arial"/>
        </w:rPr>
        <w:t xml:space="preserve"> yapılarak önlü arkalı kenet bükülüp ezilecek ve 5 cm çıta üzerine kenetli sürgü kapatılıp, kenet ile kilitlenecektir.</w:t>
      </w:r>
    </w:p>
    <w:p w:rsidR="000340B3" w:rsidRPr="0017722B" w:rsidRDefault="000340B3" w:rsidP="000340B3">
      <w:pPr>
        <w:ind w:left="720"/>
        <w:jc w:val="both"/>
        <w:rPr>
          <w:rFonts w:ascii="Verdana" w:eastAsia="Times New Roman" w:hAnsi="Verdana"/>
        </w:rPr>
      </w:pPr>
    </w:p>
    <w:p w:rsidR="00BD41AB" w:rsidRPr="000340B3" w:rsidRDefault="00A01A4B" w:rsidP="000340B3">
      <w:pPr>
        <w:numPr>
          <w:ilvl w:val="0"/>
          <w:numId w:val="2"/>
        </w:numPr>
        <w:jc w:val="both"/>
        <w:rPr>
          <w:rFonts w:ascii="Verdana" w:eastAsia="Times New Roman" w:hAnsi="Verdana"/>
        </w:rPr>
      </w:pPr>
      <w:r>
        <w:rPr>
          <w:rFonts w:ascii="Arial" w:eastAsia="Times New Roman" w:hAnsi="Arial" w:cs="Arial"/>
        </w:rPr>
        <w:t>O</w:t>
      </w:r>
      <w:r w:rsidR="00BD41AB">
        <w:rPr>
          <w:rFonts w:ascii="Arial" w:eastAsia="Times New Roman" w:hAnsi="Arial" w:cs="Arial"/>
        </w:rPr>
        <w:t>lukların eğimli yerleri tamir edilecek ve temizlenecek</w:t>
      </w:r>
      <w:r w:rsidR="000340B3">
        <w:rPr>
          <w:rFonts w:ascii="Arial" w:eastAsia="Times New Roman" w:hAnsi="Arial" w:cs="Arial"/>
        </w:rPr>
        <w:t>tir.</w:t>
      </w:r>
      <w:r>
        <w:rPr>
          <w:rFonts w:ascii="Arial" w:eastAsia="Times New Roman" w:hAnsi="Arial" w:cs="Arial"/>
        </w:rPr>
        <w:t xml:space="preserve"> Parapetlerin üzeri kontrol edilecek ve gerekirse </w:t>
      </w:r>
      <w:r w:rsidR="00B429DC">
        <w:rPr>
          <w:rFonts w:ascii="Arial" w:eastAsia="Times New Roman" w:hAnsi="Arial" w:cs="Arial"/>
        </w:rPr>
        <w:t xml:space="preserve">malzeme değişimi </w:t>
      </w:r>
      <w:proofErr w:type="gramStart"/>
      <w:r w:rsidR="00B429DC">
        <w:rPr>
          <w:rFonts w:ascii="Arial" w:eastAsia="Times New Roman" w:hAnsi="Arial" w:cs="Arial"/>
        </w:rPr>
        <w:t>dahil</w:t>
      </w:r>
      <w:proofErr w:type="gramEnd"/>
      <w:r w:rsidR="00B429DC">
        <w:rPr>
          <w:rFonts w:ascii="Arial" w:eastAsia="Times New Roman" w:hAnsi="Arial" w:cs="Arial"/>
        </w:rPr>
        <w:t xml:space="preserve"> </w:t>
      </w:r>
      <w:r>
        <w:rPr>
          <w:rFonts w:ascii="Arial" w:eastAsia="Times New Roman" w:hAnsi="Arial" w:cs="Arial"/>
        </w:rPr>
        <w:t>müdahale edilecektir.</w:t>
      </w:r>
    </w:p>
    <w:p w:rsidR="000340B3" w:rsidRPr="0017722B" w:rsidRDefault="000340B3" w:rsidP="000340B3">
      <w:pPr>
        <w:ind w:left="720"/>
        <w:jc w:val="both"/>
        <w:rPr>
          <w:rFonts w:ascii="Verdana" w:eastAsia="Times New Roman" w:hAnsi="Verdana"/>
        </w:rPr>
      </w:pPr>
    </w:p>
    <w:p w:rsidR="0017722B" w:rsidRPr="000340B3" w:rsidRDefault="00A01A4B" w:rsidP="000340B3">
      <w:pPr>
        <w:numPr>
          <w:ilvl w:val="0"/>
          <w:numId w:val="2"/>
        </w:numPr>
        <w:jc w:val="both"/>
        <w:rPr>
          <w:rFonts w:ascii="Verdana" w:eastAsia="Times New Roman" w:hAnsi="Verdana"/>
        </w:rPr>
      </w:pPr>
      <w:r>
        <w:rPr>
          <w:rFonts w:ascii="Arial" w:eastAsia="Times New Roman" w:hAnsi="Arial" w:cs="Arial"/>
        </w:rPr>
        <w:t>Çatı süzgeci</w:t>
      </w:r>
      <w:r w:rsidR="00BD41AB" w:rsidRPr="0017722B">
        <w:rPr>
          <w:rFonts w:ascii="Arial" w:eastAsia="Times New Roman" w:hAnsi="Arial" w:cs="Arial"/>
        </w:rPr>
        <w:t xml:space="preserve"> kaydırıla</w:t>
      </w:r>
      <w:r>
        <w:rPr>
          <w:rFonts w:ascii="Arial" w:eastAsia="Times New Roman" w:hAnsi="Arial" w:cs="Arial"/>
        </w:rPr>
        <w:t>rak yağmur borusuna bağlanacak</w:t>
      </w:r>
      <w:r w:rsidR="00BD41AB" w:rsidRPr="0017722B">
        <w:rPr>
          <w:rFonts w:ascii="Arial" w:eastAsia="Times New Roman" w:hAnsi="Arial" w:cs="Arial"/>
        </w:rPr>
        <w:t xml:space="preserve">, </w:t>
      </w:r>
      <w:proofErr w:type="spellStart"/>
      <w:r w:rsidR="00BD41AB" w:rsidRPr="0017722B">
        <w:rPr>
          <w:rFonts w:ascii="Arial" w:eastAsia="Times New Roman" w:hAnsi="Arial" w:cs="Arial"/>
        </w:rPr>
        <w:t>membran</w:t>
      </w:r>
      <w:proofErr w:type="spellEnd"/>
      <w:r w:rsidR="00BD41AB" w:rsidRPr="0017722B">
        <w:rPr>
          <w:rFonts w:ascii="Arial" w:eastAsia="Times New Roman" w:hAnsi="Arial" w:cs="Arial"/>
        </w:rPr>
        <w:t xml:space="preserve"> ile </w:t>
      </w:r>
      <w:r>
        <w:rPr>
          <w:rFonts w:ascii="Arial" w:eastAsia="Times New Roman" w:hAnsi="Arial" w:cs="Arial"/>
        </w:rPr>
        <w:t xml:space="preserve">su </w:t>
      </w:r>
      <w:r w:rsidR="00BD41AB" w:rsidRPr="0017722B">
        <w:rPr>
          <w:rFonts w:ascii="Arial" w:eastAsia="Times New Roman" w:hAnsi="Arial" w:cs="Arial"/>
        </w:rPr>
        <w:t>yalıtımı yapılacak v</w:t>
      </w:r>
      <w:r w:rsidR="0017722B" w:rsidRPr="0017722B">
        <w:rPr>
          <w:rFonts w:ascii="Arial" w:eastAsia="Times New Roman" w:hAnsi="Arial" w:cs="Arial"/>
        </w:rPr>
        <w:t>e mevcut çakıl yerine serilecek</w:t>
      </w:r>
      <w:r w:rsidR="000340B3">
        <w:rPr>
          <w:rFonts w:ascii="Arial" w:eastAsia="Times New Roman" w:hAnsi="Arial" w:cs="Arial"/>
        </w:rPr>
        <w:t>tir</w:t>
      </w:r>
      <w:r w:rsidR="0017722B" w:rsidRPr="0017722B">
        <w:rPr>
          <w:rFonts w:ascii="Arial" w:eastAsia="Times New Roman" w:hAnsi="Arial" w:cs="Arial"/>
        </w:rPr>
        <w:t>.</w:t>
      </w:r>
    </w:p>
    <w:p w:rsidR="000340B3" w:rsidRPr="0017722B" w:rsidRDefault="000340B3" w:rsidP="000340B3">
      <w:pPr>
        <w:ind w:left="720"/>
        <w:jc w:val="both"/>
        <w:rPr>
          <w:rFonts w:ascii="Verdana" w:eastAsia="Times New Roman" w:hAnsi="Verdana"/>
        </w:rPr>
      </w:pPr>
    </w:p>
    <w:p w:rsidR="00BD41AB" w:rsidRDefault="000340B3" w:rsidP="000340B3">
      <w:pPr>
        <w:numPr>
          <w:ilvl w:val="0"/>
          <w:numId w:val="2"/>
        </w:numPr>
        <w:jc w:val="both"/>
        <w:rPr>
          <w:rFonts w:ascii="Verdana" w:eastAsia="Times New Roman" w:hAnsi="Verdana"/>
        </w:rPr>
      </w:pPr>
      <w:r>
        <w:rPr>
          <w:rFonts w:ascii="Arial" w:eastAsia="Times New Roman" w:hAnsi="Arial" w:cs="Arial"/>
        </w:rPr>
        <w:t>Muhtelif yerlerdeki yırtılan</w:t>
      </w:r>
      <w:r w:rsidR="00BD41AB">
        <w:rPr>
          <w:rFonts w:ascii="Arial" w:eastAsia="Times New Roman" w:hAnsi="Arial" w:cs="Arial"/>
        </w:rPr>
        <w:t xml:space="preserve"> yerler </w:t>
      </w:r>
      <w:proofErr w:type="spellStart"/>
      <w:r w:rsidR="00BD41AB">
        <w:rPr>
          <w:rFonts w:ascii="Arial" w:eastAsia="Times New Roman" w:hAnsi="Arial" w:cs="Arial"/>
        </w:rPr>
        <w:t>lehimlenip</w:t>
      </w:r>
      <w:proofErr w:type="spellEnd"/>
      <w:r w:rsidR="00BD41AB">
        <w:rPr>
          <w:rFonts w:ascii="Arial" w:eastAsia="Times New Roman" w:hAnsi="Arial" w:cs="Arial"/>
        </w:rPr>
        <w:t xml:space="preserve"> birleştirilecek</w:t>
      </w:r>
      <w:r>
        <w:rPr>
          <w:rFonts w:ascii="Arial" w:eastAsia="Times New Roman" w:hAnsi="Arial" w:cs="Arial"/>
        </w:rPr>
        <w:t>tir</w:t>
      </w:r>
      <w:r w:rsidR="00BD41AB">
        <w:rPr>
          <w:rFonts w:ascii="Arial" w:eastAsia="Times New Roman" w:hAnsi="Arial" w:cs="Arial"/>
        </w:rPr>
        <w:t>.</w:t>
      </w:r>
    </w:p>
    <w:p w:rsidR="00E15147" w:rsidRDefault="00E15147" w:rsidP="00E15147">
      <w:pPr>
        <w:pStyle w:val="v1msonormal"/>
        <w:rPr>
          <w:rFonts w:ascii="Verdana" w:hAnsi="Verdana"/>
        </w:rPr>
      </w:pPr>
      <w:r>
        <w:rPr>
          <w:rFonts w:ascii="Arial" w:hAnsi="Arial" w:cs="Arial"/>
        </w:rPr>
        <w:t> </w:t>
      </w:r>
    </w:p>
    <w:p w:rsidR="00E15147" w:rsidRPr="00BD41AB" w:rsidRDefault="00E15147" w:rsidP="00BD41AB">
      <w:pPr>
        <w:pStyle w:val="v1msonormal"/>
        <w:numPr>
          <w:ilvl w:val="0"/>
          <w:numId w:val="3"/>
        </w:numPr>
        <w:ind w:left="426" w:hanging="426"/>
        <w:rPr>
          <w:rFonts w:ascii="Arial" w:hAnsi="Arial" w:cs="Arial"/>
          <w:b/>
          <w:i/>
          <w:sz w:val="28"/>
          <w:szCs w:val="28"/>
          <w:u w:val="single"/>
        </w:rPr>
      </w:pPr>
      <w:r w:rsidRPr="00BD41AB">
        <w:rPr>
          <w:rFonts w:ascii="Arial" w:hAnsi="Arial" w:cs="Arial"/>
          <w:b/>
          <w:i/>
          <w:sz w:val="28"/>
          <w:szCs w:val="28"/>
          <w:u w:val="single"/>
        </w:rPr>
        <w:t>Kongre Kültür Merkezi Binası Çatısı İçin;</w:t>
      </w:r>
    </w:p>
    <w:p w:rsidR="0017722B" w:rsidRPr="0017722B" w:rsidRDefault="0017722B" w:rsidP="0017722B">
      <w:pPr>
        <w:numPr>
          <w:ilvl w:val="0"/>
          <w:numId w:val="1"/>
        </w:numPr>
        <w:jc w:val="both"/>
        <w:rPr>
          <w:rFonts w:ascii="Verdana" w:eastAsia="Times New Roman" w:hAnsi="Verdana"/>
        </w:rPr>
      </w:pPr>
      <w:r w:rsidRPr="0017722B">
        <w:rPr>
          <w:rFonts w:ascii="Arial" w:eastAsia="Times New Roman" w:hAnsi="Arial" w:cs="Arial"/>
          <w:i/>
          <w:u w:val="single"/>
        </w:rPr>
        <w:t xml:space="preserve">KKM Kemal </w:t>
      </w:r>
      <w:proofErr w:type="spellStart"/>
      <w:r w:rsidRPr="0017722B">
        <w:rPr>
          <w:rFonts w:ascii="Arial" w:eastAsia="Times New Roman" w:hAnsi="Arial" w:cs="Arial"/>
          <w:i/>
          <w:u w:val="single"/>
        </w:rPr>
        <w:t>Kurdaş</w:t>
      </w:r>
      <w:proofErr w:type="spellEnd"/>
      <w:r w:rsidRPr="0017722B">
        <w:rPr>
          <w:rFonts w:ascii="Arial" w:eastAsia="Times New Roman" w:hAnsi="Arial" w:cs="Arial"/>
          <w:i/>
          <w:u w:val="single"/>
        </w:rPr>
        <w:t xml:space="preserve"> sahnesi üzerinde</w:t>
      </w:r>
      <w:r>
        <w:rPr>
          <w:rFonts w:ascii="Arial" w:eastAsia="Times New Roman" w:hAnsi="Arial" w:cs="Arial"/>
        </w:rPr>
        <w:t xml:space="preserve">; </w:t>
      </w:r>
    </w:p>
    <w:p w:rsidR="0017722B" w:rsidRPr="0017722B" w:rsidRDefault="0017722B" w:rsidP="0017722B">
      <w:pPr>
        <w:ind w:left="720"/>
        <w:jc w:val="both"/>
        <w:rPr>
          <w:rFonts w:ascii="Verdana" w:eastAsia="Times New Roman" w:hAnsi="Verdana"/>
        </w:rPr>
      </w:pPr>
    </w:p>
    <w:p w:rsidR="00E15147" w:rsidRPr="0017722B" w:rsidRDefault="0017722B" w:rsidP="0017722B">
      <w:pPr>
        <w:pStyle w:val="ListeParagraf"/>
        <w:numPr>
          <w:ilvl w:val="1"/>
          <w:numId w:val="1"/>
        </w:numPr>
        <w:jc w:val="both"/>
        <w:rPr>
          <w:rFonts w:ascii="Verdana" w:eastAsia="Times New Roman" w:hAnsi="Verdana"/>
        </w:rPr>
      </w:pPr>
      <w:r w:rsidRPr="0017722B">
        <w:rPr>
          <w:rFonts w:ascii="Arial" w:eastAsia="Times New Roman" w:hAnsi="Arial" w:cs="Arial"/>
        </w:rPr>
        <w:t xml:space="preserve">Fırtınada uçan ve </w:t>
      </w:r>
      <w:proofErr w:type="spellStart"/>
      <w:r w:rsidRPr="0017722B">
        <w:rPr>
          <w:rFonts w:ascii="Arial" w:eastAsia="Times New Roman" w:hAnsi="Arial" w:cs="Arial"/>
        </w:rPr>
        <w:t>kenetsiz</w:t>
      </w:r>
      <w:proofErr w:type="spellEnd"/>
      <w:r w:rsidRPr="0017722B">
        <w:rPr>
          <w:rFonts w:ascii="Arial" w:eastAsia="Times New Roman" w:hAnsi="Arial" w:cs="Arial"/>
        </w:rPr>
        <w:t xml:space="preserve"> şekilde yeniden yapılan </w:t>
      </w:r>
      <w:r w:rsidR="00E15147" w:rsidRPr="0017722B">
        <w:rPr>
          <w:rFonts w:ascii="Arial" w:eastAsia="Times New Roman" w:hAnsi="Arial" w:cs="Arial"/>
        </w:rPr>
        <w:t>bölme</w:t>
      </w:r>
      <w:r w:rsidRPr="0017722B">
        <w:rPr>
          <w:rFonts w:ascii="Arial" w:eastAsia="Times New Roman" w:hAnsi="Arial" w:cs="Arial"/>
        </w:rPr>
        <w:t>lerden aşağıya su almaktadır. Bu kısımdaki</w:t>
      </w:r>
      <w:r w:rsidR="00E15147" w:rsidRPr="0017722B">
        <w:rPr>
          <w:rFonts w:ascii="Arial" w:eastAsia="Times New Roman" w:hAnsi="Arial" w:cs="Arial"/>
        </w:rPr>
        <w:t xml:space="preserve"> kaça</w:t>
      </w:r>
      <w:r w:rsidRPr="0017722B">
        <w:rPr>
          <w:rFonts w:ascii="Arial" w:eastAsia="Times New Roman" w:hAnsi="Arial" w:cs="Arial"/>
        </w:rPr>
        <w:t>kların</w:t>
      </w:r>
      <w:r w:rsidR="00E15147" w:rsidRPr="0017722B">
        <w:rPr>
          <w:rFonts w:ascii="Arial" w:eastAsia="Times New Roman" w:hAnsi="Arial" w:cs="Arial"/>
        </w:rPr>
        <w:t xml:space="preserve"> yerinin tespiti için </w:t>
      </w:r>
      <w:r w:rsidR="000340B3">
        <w:rPr>
          <w:rFonts w:ascii="Arial" w:eastAsia="Times New Roman" w:hAnsi="Arial" w:cs="Arial"/>
        </w:rPr>
        <w:t xml:space="preserve">mevcut bakır </w:t>
      </w:r>
      <w:r w:rsidR="00E15147" w:rsidRPr="0017722B">
        <w:rPr>
          <w:rFonts w:ascii="Arial" w:eastAsia="Times New Roman" w:hAnsi="Arial" w:cs="Arial"/>
        </w:rPr>
        <w:t>plakalar sökül</w:t>
      </w:r>
      <w:r w:rsidRPr="0017722B">
        <w:rPr>
          <w:rFonts w:ascii="Arial" w:eastAsia="Times New Roman" w:hAnsi="Arial" w:cs="Arial"/>
        </w:rPr>
        <w:t>ecek</w:t>
      </w:r>
      <w:r w:rsidR="00E15147" w:rsidRPr="0017722B">
        <w:rPr>
          <w:rFonts w:ascii="Arial" w:eastAsia="Times New Roman" w:hAnsi="Arial" w:cs="Arial"/>
        </w:rPr>
        <w:t>, tamiratı yapılacak</w:t>
      </w:r>
      <w:r w:rsidR="000340B3">
        <w:rPr>
          <w:rFonts w:ascii="Arial" w:eastAsia="Times New Roman" w:hAnsi="Arial" w:cs="Arial"/>
        </w:rPr>
        <w:t>, gerekmesi halinde yeni bakır plakalar temin edilecek</w:t>
      </w:r>
      <w:r w:rsidR="00E15147" w:rsidRPr="0017722B">
        <w:rPr>
          <w:rFonts w:ascii="Arial" w:eastAsia="Times New Roman" w:hAnsi="Arial" w:cs="Arial"/>
        </w:rPr>
        <w:t xml:space="preserve"> ve</w:t>
      </w:r>
      <w:r w:rsidR="000340B3">
        <w:rPr>
          <w:rFonts w:ascii="Arial" w:eastAsia="Times New Roman" w:hAnsi="Arial" w:cs="Arial"/>
        </w:rPr>
        <w:t xml:space="preserve"> </w:t>
      </w:r>
      <w:r w:rsidRPr="0017722B">
        <w:rPr>
          <w:rFonts w:ascii="Arial" w:eastAsia="Times New Roman" w:hAnsi="Arial" w:cs="Arial"/>
        </w:rPr>
        <w:t xml:space="preserve">plaka ön ve arkalarında sıfırdan kenet </w:t>
      </w:r>
      <w:r w:rsidR="000340B3">
        <w:rPr>
          <w:rFonts w:ascii="Arial" w:eastAsia="Times New Roman" w:hAnsi="Arial" w:cs="Arial"/>
        </w:rPr>
        <w:t>bükülerek ezilecektir.</w:t>
      </w:r>
      <w:r w:rsidR="00A01A4B">
        <w:rPr>
          <w:rFonts w:ascii="Arial" w:eastAsia="Times New Roman" w:hAnsi="Arial" w:cs="Arial"/>
        </w:rPr>
        <w:t xml:space="preserve"> Çıta üzerlerine kenetli sürgü kapatılıp kenet ile kilitlenecektir.</w:t>
      </w:r>
    </w:p>
    <w:p w:rsidR="00E15147" w:rsidRPr="0017722B" w:rsidRDefault="00E15147" w:rsidP="0017722B">
      <w:pPr>
        <w:numPr>
          <w:ilvl w:val="1"/>
          <w:numId w:val="1"/>
        </w:numPr>
        <w:ind w:left="1434" w:hanging="357"/>
        <w:jc w:val="both"/>
        <w:rPr>
          <w:rFonts w:ascii="Verdana" w:eastAsia="Times New Roman" w:hAnsi="Verdana"/>
        </w:rPr>
      </w:pPr>
      <w:r>
        <w:rPr>
          <w:rFonts w:ascii="Arial" w:eastAsia="Times New Roman" w:hAnsi="Arial" w:cs="Arial"/>
        </w:rPr>
        <w:t xml:space="preserve">Yırtık yerler </w:t>
      </w:r>
      <w:proofErr w:type="spellStart"/>
      <w:r>
        <w:rPr>
          <w:rFonts w:ascii="Arial" w:eastAsia="Times New Roman" w:hAnsi="Arial" w:cs="Arial"/>
        </w:rPr>
        <w:t>lehimlenip</w:t>
      </w:r>
      <w:proofErr w:type="spellEnd"/>
      <w:r>
        <w:rPr>
          <w:rFonts w:ascii="Arial" w:eastAsia="Times New Roman" w:hAnsi="Arial" w:cs="Arial"/>
        </w:rPr>
        <w:t xml:space="preserve"> birleştirilecek.</w:t>
      </w:r>
    </w:p>
    <w:p w:rsidR="0017722B" w:rsidRPr="0017722B" w:rsidRDefault="0017722B" w:rsidP="0017722B">
      <w:pPr>
        <w:ind w:left="720"/>
        <w:jc w:val="both"/>
        <w:rPr>
          <w:rFonts w:ascii="Verdana" w:eastAsia="Times New Roman" w:hAnsi="Verdana"/>
        </w:rPr>
      </w:pPr>
    </w:p>
    <w:p w:rsidR="0017722B" w:rsidRDefault="0017722B" w:rsidP="0017722B">
      <w:pPr>
        <w:numPr>
          <w:ilvl w:val="0"/>
          <w:numId w:val="1"/>
        </w:numPr>
        <w:jc w:val="both"/>
        <w:rPr>
          <w:rFonts w:ascii="Arial" w:eastAsia="Times New Roman" w:hAnsi="Arial" w:cs="Arial"/>
          <w:i/>
          <w:u w:val="single"/>
        </w:rPr>
      </w:pPr>
      <w:r>
        <w:rPr>
          <w:rFonts w:ascii="Arial" w:eastAsia="Times New Roman" w:hAnsi="Arial" w:cs="Arial"/>
          <w:i/>
          <w:u w:val="single"/>
        </w:rPr>
        <w:t>Daire şeklindeki Işıklık yanı çatı dereleri;</w:t>
      </w:r>
    </w:p>
    <w:p w:rsidR="0017722B" w:rsidRPr="0017722B" w:rsidRDefault="0017722B" w:rsidP="0017722B">
      <w:pPr>
        <w:ind w:left="720"/>
        <w:jc w:val="both"/>
        <w:rPr>
          <w:rFonts w:ascii="Arial" w:eastAsia="Times New Roman" w:hAnsi="Arial" w:cs="Arial"/>
          <w:i/>
          <w:u w:val="single"/>
        </w:rPr>
      </w:pPr>
    </w:p>
    <w:p w:rsidR="00E15147" w:rsidRPr="000340B3" w:rsidRDefault="00E15147" w:rsidP="0017722B">
      <w:pPr>
        <w:numPr>
          <w:ilvl w:val="1"/>
          <w:numId w:val="1"/>
        </w:numPr>
        <w:jc w:val="both"/>
        <w:rPr>
          <w:rFonts w:ascii="Verdana" w:eastAsia="Times New Roman" w:hAnsi="Verdana"/>
        </w:rPr>
      </w:pPr>
      <w:r w:rsidRPr="0017722B">
        <w:rPr>
          <w:rFonts w:ascii="Arial" w:eastAsia="Times New Roman" w:hAnsi="Arial" w:cs="Arial"/>
        </w:rPr>
        <w:t>Oluklarda bulunan</w:t>
      </w:r>
      <w:r>
        <w:rPr>
          <w:rFonts w:ascii="Arial" w:eastAsia="Times New Roman" w:hAnsi="Arial" w:cs="Arial"/>
        </w:rPr>
        <w:t xml:space="preserve"> </w:t>
      </w:r>
      <w:proofErr w:type="gramStart"/>
      <w:r>
        <w:rPr>
          <w:rFonts w:ascii="Arial" w:eastAsia="Times New Roman" w:hAnsi="Arial" w:cs="Arial"/>
        </w:rPr>
        <w:t>izolasyon</w:t>
      </w:r>
      <w:proofErr w:type="gramEnd"/>
      <w:r>
        <w:rPr>
          <w:rFonts w:ascii="Arial" w:eastAsia="Times New Roman" w:hAnsi="Arial" w:cs="Arial"/>
        </w:rPr>
        <w:t xml:space="preserve"> </w:t>
      </w:r>
      <w:proofErr w:type="spellStart"/>
      <w:r>
        <w:rPr>
          <w:rFonts w:ascii="Arial" w:eastAsia="Times New Roman" w:hAnsi="Arial" w:cs="Arial"/>
        </w:rPr>
        <w:t>bantı</w:t>
      </w:r>
      <w:proofErr w:type="spellEnd"/>
      <w:r>
        <w:rPr>
          <w:rFonts w:ascii="Arial" w:eastAsia="Times New Roman" w:hAnsi="Arial" w:cs="Arial"/>
        </w:rPr>
        <w:t xml:space="preserve"> sökülecek, bant yerleri temizlenecek, lehim yapılacak ve oluk temizliği yapılacak</w:t>
      </w:r>
      <w:r w:rsidR="000340B3">
        <w:rPr>
          <w:rFonts w:ascii="Arial" w:eastAsia="Times New Roman" w:hAnsi="Arial" w:cs="Arial"/>
        </w:rPr>
        <w:t>tır</w:t>
      </w:r>
      <w:r>
        <w:rPr>
          <w:rFonts w:ascii="Arial" w:eastAsia="Times New Roman" w:hAnsi="Arial" w:cs="Arial"/>
        </w:rPr>
        <w:t>.</w:t>
      </w:r>
      <w:bookmarkStart w:id="0" w:name="_GoBack"/>
      <w:bookmarkEnd w:id="0"/>
    </w:p>
    <w:p w:rsidR="000340B3" w:rsidRDefault="000340B3" w:rsidP="000340B3">
      <w:pPr>
        <w:jc w:val="both"/>
        <w:rPr>
          <w:rFonts w:ascii="Arial" w:eastAsia="Times New Roman" w:hAnsi="Arial" w:cs="Arial"/>
        </w:rPr>
      </w:pPr>
    </w:p>
    <w:p w:rsidR="000340B3" w:rsidRPr="0017722B" w:rsidRDefault="00A01A4B" w:rsidP="000340B3">
      <w:pPr>
        <w:numPr>
          <w:ilvl w:val="0"/>
          <w:numId w:val="1"/>
        </w:numPr>
        <w:jc w:val="both"/>
        <w:rPr>
          <w:rFonts w:ascii="Verdana" w:eastAsia="Times New Roman" w:hAnsi="Verdana"/>
        </w:rPr>
      </w:pPr>
      <w:r>
        <w:rPr>
          <w:rFonts w:ascii="Arial" w:eastAsia="Times New Roman" w:hAnsi="Arial" w:cs="Arial"/>
          <w:i/>
          <w:u w:val="single"/>
        </w:rPr>
        <w:t>Çatı Derelerinde</w:t>
      </w:r>
      <w:r w:rsidR="000340B3">
        <w:rPr>
          <w:rFonts w:ascii="Arial" w:eastAsia="Times New Roman" w:hAnsi="Arial" w:cs="Arial"/>
        </w:rPr>
        <w:t xml:space="preserve">; </w:t>
      </w:r>
    </w:p>
    <w:p w:rsidR="000340B3" w:rsidRDefault="000340B3" w:rsidP="000340B3">
      <w:pPr>
        <w:jc w:val="both"/>
        <w:rPr>
          <w:rFonts w:ascii="Verdana" w:eastAsia="Times New Roman" w:hAnsi="Verdana"/>
        </w:rPr>
      </w:pPr>
    </w:p>
    <w:p w:rsidR="000340B3" w:rsidRPr="0017722B" w:rsidRDefault="00E15147" w:rsidP="000340B3">
      <w:pPr>
        <w:numPr>
          <w:ilvl w:val="1"/>
          <w:numId w:val="1"/>
        </w:numPr>
        <w:ind w:left="1434" w:hanging="357"/>
        <w:jc w:val="both"/>
        <w:rPr>
          <w:rFonts w:ascii="Verdana" w:eastAsia="Times New Roman" w:hAnsi="Verdana"/>
        </w:rPr>
      </w:pPr>
      <w:r>
        <w:rPr>
          <w:rFonts w:ascii="Arial" w:hAnsi="Arial" w:cs="Arial"/>
        </w:rPr>
        <w:t> </w:t>
      </w:r>
      <w:r w:rsidR="000340B3">
        <w:rPr>
          <w:rFonts w:ascii="Arial" w:hAnsi="Arial" w:cs="Arial"/>
        </w:rPr>
        <w:t>Muhtelif yerlerde y</w:t>
      </w:r>
      <w:r w:rsidR="000340B3">
        <w:rPr>
          <w:rFonts w:ascii="Arial" w:eastAsia="Times New Roman" w:hAnsi="Arial" w:cs="Arial"/>
        </w:rPr>
        <w:t xml:space="preserve">ırtılan yerler </w:t>
      </w:r>
      <w:proofErr w:type="spellStart"/>
      <w:r w:rsidR="000340B3">
        <w:rPr>
          <w:rFonts w:ascii="Arial" w:eastAsia="Times New Roman" w:hAnsi="Arial" w:cs="Arial"/>
        </w:rPr>
        <w:t>lehimlenip</w:t>
      </w:r>
      <w:proofErr w:type="spellEnd"/>
      <w:r w:rsidR="000340B3">
        <w:rPr>
          <w:rFonts w:ascii="Arial" w:eastAsia="Times New Roman" w:hAnsi="Arial" w:cs="Arial"/>
        </w:rPr>
        <w:t xml:space="preserve"> birleştirilecektir.</w:t>
      </w:r>
    </w:p>
    <w:p w:rsidR="00E15147" w:rsidRDefault="00E15147" w:rsidP="00E15147">
      <w:pPr>
        <w:pStyle w:val="v1msolistparagraph"/>
        <w:rPr>
          <w:rFonts w:ascii="Verdana" w:hAnsi="Verdana"/>
        </w:rPr>
      </w:pPr>
    </w:p>
    <w:p w:rsidR="004149D2" w:rsidRDefault="004149D2"/>
    <w:sectPr w:rsidR="004149D2" w:rsidSect="00BD41AB">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7A18"/>
    <w:multiLevelType w:val="multilevel"/>
    <w:tmpl w:val="7E286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179BB"/>
    <w:multiLevelType w:val="multilevel"/>
    <w:tmpl w:val="8D36D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7849DC"/>
    <w:multiLevelType w:val="hybridMultilevel"/>
    <w:tmpl w:val="43C43874"/>
    <w:lvl w:ilvl="0" w:tplc="37CC131A">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47"/>
    <w:rsid w:val="000340B3"/>
    <w:rsid w:val="000D7A8F"/>
    <w:rsid w:val="0017722B"/>
    <w:rsid w:val="004149D2"/>
    <w:rsid w:val="00642221"/>
    <w:rsid w:val="00A01A4B"/>
    <w:rsid w:val="00AE41BE"/>
    <w:rsid w:val="00B429DC"/>
    <w:rsid w:val="00BD41AB"/>
    <w:rsid w:val="00D26113"/>
    <w:rsid w:val="00E15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0E7"/>
  <w15:chartTrackingRefBased/>
  <w15:docId w15:val="{74E43607-BF82-41A9-8484-D49970EC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47"/>
    <w:pPr>
      <w:spacing w:after="0" w:line="240" w:lineRule="auto"/>
    </w:pPr>
    <w:rPr>
      <w:rFonts w:ascii="Times New Roman" w:hAnsi="Times New Roman" w:cs="Times New Roman"/>
      <w:sz w:val="24"/>
      <w:szCs w:val="24"/>
      <w:lang w:eastAsia="tr-TR"/>
    </w:rPr>
  </w:style>
  <w:style w:type="paragraph" w:styleId="Balk2">
    <w:name w:val="heading 2"/>
    <w:basedOn w:val="Normal"/>
    <w:next w:val="Normal"/>
    <w:link w:val="Balk2Char"/>
    <w:qFormat/>
    <w:rsid w:val="00BD41AB"/>
    <w:pPr>
      <w:keepNext/>
      <w:outlineLvl w:val="1"/>
    </w:pPr>
    <w:rPr>
      <w:rFonts w:ascii="Verdana" w:eastAsia="Times New Roman" w:hAnsi="Verdana"/>
      <w:b/>
      <w:smallCaps/>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1msonormal">
    <w:name w:val="v1msonormal"/>
    <w:basedOn w:val="Normal"/>
    <w:rsid w:val="00E15147"/>
    <w:pPr>
      <w:spacing w:before="100" w:beforeAutospacing="1" w:after="100" w:afterAutospacing="1"/>
    </w:pPr>
  </w:style>
  <w:style w:type="paragraph" w:customStyle="1" w:styleId="v1msolistparagraph">
    <w:name w:val="v1msolistparagraph"/>
    <w:basedOn w:val="Normal"/>
    <w:rsid w:val="00E15147"/>
    <w:pPr>
      <w:spacing w:before="100" w:beforeAutospacing="1" w:after="100" w:afterAutospacing="1"/>
    </w:pPr>
  </w:style>
  <w:style w:type="character" w:customStyle="1" w:styleId="Balk2Char">
    <w:name w:val="Başlık 2 Char"/>
    <w:basedOn w:val="VarsaylanParagrafYazTipi"/>
    <w:link w:val="Balk2"/>
    <w:rsid w:val="00BD41AB"/>
    <w:rPr>
      <w:rFonts w:ascii="Verdana" w:eastAsia="Times New Roman" w:hAnsi="Verdana" w:cs="Times New Roman"/>
      <w:b/>
      <w:smallCaps/>
      <w:sz w:val="20"/>
      <w:szCs w:val="20"/>
      <w:u w:val="single"/>
      <w:lang w:eastAsia="tr-TR"/>
    </w:rPr>
  </w:style>
  <w:style w:type="paragraph" w:customStyle="1" w:styleId="ListeParagraf1">
    <w:name w:val="Liste Paragraf1"/>
    <w:basedOn w:val="Normal"/>
    <w:uiPriority w:val="34"/>
    <w:qFormat/>
    <w:rsid w:val="00BD41AB"/>
    <w:pPr>
      <w:spacing w:after="200" w:line="276" w:lineRule="auto"/>
      <w:ind w:left="720"/>
      <w:contextualSpacing/>
    </w:pPr>
    <w:rPr>
      <w:rFonts w:eastAsia="Times New Roman"/>
      <w:sz w:val="22"/>
      <w:szCs w:val="22"/>
      <w:lang w:eastAsia="en-US"/>
    </w:rPr>
  </w:style>
  <w:style w:type="paragraph" w:styleId="ListeParagraf">
    <w:name w:val="List Paragraph"/>
    <w:basedOn w:val="Normal"/>
    <w:uiPriority w:val="34"/>
    <w:qFormat/>
    <w:rsid w:val="00177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2022-09-12T11:41:00Z</dcterms:created>
  <dcterms:modified xsi:type="dcterms:W3CDTF">2022-09-12T12:28:00Z</dcterms:modified>
</cp:coreProperties>
</file>